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6C" w:rsidRPr="004A3473" w:rsidRDefault="00E2066C" w:rsidP="00814176">
      <w:pPr>
        <w:jc w:val="center"/>
        <w:rPr>
          <w:color w:val="313131"/>
          <w:sz w:val="28"/>
        </w:rPr>
      </w:pPr>
      <w:r w:rsidRPr="004A3473">
        <w:rPr>
          <w:noProof/>
          <w:color w:val="313131"/>
          <w:sz w:val="28"/>
        </w:rPr>
        <w:drawing>
          <wp:inline distT="0" distB="0" distL="0" distR="0" wp14:anchorId="0AC45E23" wp14:editId="2A5C2634">
            <wp:extent cx="444500" cy="55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66C" w:rsidRPr="004A3473" w:rsidRDefault="00E2066C" w:rsidP="00814176">
      <w:pPr>
        <w:jc w:val="center"/>
        <w:rPr>
          <w:color w:val="313131"/>
          <w:sz w:val="28"/>
        </w:rPr>
      </w:pPr>
    </w:p>
    <w:p w:rsidR="00E2066C" w:rsidRPr="004A3473" w:rsidRDefault="00E2066C" w:rsidP="00814176">
      <w:pPr>
        <w:keepNext/>
        <w:jc w:val="center"/>
        <w:outlineLvl w:val="0"/>
        <w:rPr>
          <w:b/>
          <w:sz w:val="28"/>
        </w:rPr>
      </w:pPr>
      <w:r w:rsidRPr="004A3473">
        <w:rPr>
          <w:b/>
          <w:sz w:val="28"/>
        </w:rPr>
        <w:t>УПРАВЛЕНИЕ ОБРАЗОВАНИЯ</w:t>
      </w:r>
    </w:p>
    <w:p w:rsidR="00E2066C" w:rsidRPr="004A3473" w:rsidRDefault="00E2066C" w:rsidP="00814176">
      <w:pPr>
        <w:jc w:val="center"/>
        <w:rPr>
          <w:b/>
          <w:color w:val="313131"/>
          <w:sz w:val="28"/>
        </w:rPr>
      </w:pPr>
      <w:r w:rsidRPr="004A3473">
        <w:rPr>
          <w:b/>
          <w:color w:val="313131"/>
          <w:sz w:val="28"/>
        </w:rPr>
        <w:t>АДМИНИСТРАЦИИ МИНУСИНСКОГО РАЙОНА</w:t>
      </w:r>
    </w:p>
    <w:p w:rsidR="00E2066C" w:rsidRPr="004A3473" w:rsidRDefault="00E2066C" w:rsidP="00814176">
      <w:pPr>
        <w:jc w:val="center"/>
        <w:rPr>
          <w:b/>
          <w:color w:val="313131"/>
          <w:sz w:val="28"/>
        </w:rPr>
      </w:pPr>
    </w:p>
    <w:p w:rsidR="00E2066C" w:rsidRPr="004A3473" w:rsidRDefault="00E2066C" w:rsidP="00814176">
      <w:pPr>
        <w:jc w:val="center"/>
        <w:rPr>
          <w:b/>
          <w:color w:val="313131"/>
          <w:sz w:val="28"/>
        </w:rPr>
      </w:pPr>
    </w:p>
    <w:p w:rsidR="00E2066C" w:rsidRPr="004A3473" w:rsidRDefault="00E2066C" w:rsidP="00814176">
      <w:pPr>
        <w:jc w:val="center"/>
        <w:rPr>
          <w:b/>
          <w:color w:val="313131"/>
          <w:sz w:val="28"/>
        </w:rPr>
      </w:pPr>
      <w:r w:rsidRPr="004A3473">
        <w:rPr>
          <w:b/>
          <w:color w:val="313131"/>
          <w:sz w:val="28"/>
        </w:rPr>
        <w:t>ПРИКАЗ</w:t>
      </w:r>
    </w:p>
    <w:p w:rsidR="00E2066C" w:rsidRPr="004A3473" w:rsidRDefault="00E2066C" w:rsidP="00814176">
      <w:pPr>
        <w:jc w:val="both"/>
        <w:rPr>
          <w:b/>
          <w:color w:val="313131"/>
          <w:sz w:val="28"/>
        </w:rPr>
      </w:pPr>
    </w:p>
    <w:p w:rsidR="00E2066C" w:rsidRPr="004A3473" w:rsidRDefault="00E2066C" w:rsidP="00814176">
      <w:pPr>
        <w:jc w:val="both"/>
        <w:rPr>
          <w:b/>
          <w:color w:val="313131"/>
          <w:sz w:val="28"/>
        </w:rPr>
      </w:pPr>
    </w:p>
    <w:p w:rsidR="00E2066C" w:rsidRPr="004A3473" w:rsidRDefault="007F03FA" w:rsidP="00814176">
      <w:pPr>
        <w:jc w:val="both"/>
        <w:rPr>
          <w:color w:val="313131"/>
          <w:sz w:val="28"/>
          <w:u w:val="single"/>
        </w:rPr>
      </w:pPr>
      <w:r>
        <w:rPr>
          <w:color w:val="313131"/>
          <w:sz w:val="28"/>
        </w:rPr>
        <w:t>18.11.</w:t>
      </w:r>
      <w:r w:rsidR="00E2066C" w:rsidRPr="004A3473">
        <w:rPr>
          <w:color w:val="313131"/>
          <w:sz w:val="28"/>
        </w:rPr>
        <w:t xml:space="preserve"> 2015 года                        г. Минусинск                               № </w:t>
      </w:r>
      <w:r>
        <w:rPr>
          <w:color w:val="313131"/>
          <w:sz w:val="28"/>
        </w:rPr>
        <w:t>159</w:t>
      </w:r>
      <w:bookmarkStart w:id="0" w:name="_GoBack"/>
      <w:bookmarkEnd w:id="0"/>
    </w:p>
    <w:p w:rsidR="00E2066C" w:rsidRPr="004A3473" w:rsidRDefault="00E2066C" w:rsidP="00814176">
      <w:pPr>
        <w:jc w:val="both"/>
        <w:rPr>
          <w:color w:val="313131"/>
          <w:sz w:val="28"/>
          <w:u w:val="single"/>
        </w:rPr>
      </w:pPr>
    </w:p>
    <w:p w:rsidR="00E2066C" w:rsidRPr="004A3473" w:rsidRDefault="00E2066C" w:rsidP="00814176">
      <w:pPr>
        <w:autoSpaceDE w:val="0"/>
        <w:autoSpaceDN w:val="0"/>
        <w:adjustRightInd w:val="0"/>
        <w:jc w:val="both"/>
        <w:rPr>
          <w:sz w:val="28"/>
        </w:rPr>
      </w:pPr>
    </w:p>
    <w:p w:rsidR="00E2662A" w:rsidRDefault="00E2662A" w:rsidP="00465AA2">
      <w:pPr>
        <w:pStyle w:val="a7"/>
        <w:spacing w:before="0" w:beforeAutospacing="0" w:after="0" w:afterAutospacing="0"/>
        <w:jc w:val="both"/>
        <w:rPr>
          <w:sz w:val="28"/>
        </w:rPr>
      </w:pPr>
      <w:r w:rsidRPr="004A3473">
        <w:rPr>
          <w:sz w:val="28"/>
        </w:rPr>
        <w:t xml:space="preserve">О </w:t>
      </w:r>
      <w:r w:rsidR="00465AA2">
        <w:rPr>
          <w:sz w:val="28"/>
        </w:rPr>
        <w:t>введении ФГОС</w:t>
      </w:r>
    </w:p>
    <w:p w:rsidR="00465AA2" w:rsidRPr="004A3473" w:rsidRDefault="00465AA2" w:rsidP="00465AA2">
      <w:pPr>
        <w:pStyle w:val="a7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дошкольного образования</w:t>
      </w:r>
    </w:p>
    <w:p w:rsidR="0091282C" w:rsidRPr="004A3473" w:rsidRDefault="0091282C" w:rsidP="00814176">
      <w:pPr>
        <w:pStyle w:val="a7"/>
        <w:spacing w:before="0" w:beforeAutospacing="0" w:after="0" w:afterAutospacing="0"/>
        <w:jc w:val="both"/>
        <w:rPr>
          <w:sz w:val="28"/>
        </w:rPr>
      </w:pPr>
    </w:p>
    <w:p w:rsidR="00303D5E" w:rsidRDefault="00313868" w:rsidP="008F0E0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proofErr w:type="gramStart"/>
      <w:r>
        <w:rPr>
          <w:sz w:val="28"/>
        </w:rPr>
        <w:t xml:space="preserve">На основании приказа Министерства образования и науки Красноярского края от 31.12.14 г. № 792-04/2, </w:t>
      </w:r>
      <w:r w:rsidR="008F0E01">
        <w:rPr>
          <w:sz w:val="28"/>
        </w:rPr>
        <w:t xml:space="preserve">от 17.11.2013 № 155 «Об утверждении федерального образовательного стандарта дошкольного образования», </w:t>
      </w:r>
      <w:r>
        <w:rPr>
          <w:sz w:val="28"/>
        </w:rPr>
        <w:t>прик</w:t>
      </w:r>
      <w:r w:rsidR="00EF2E64">
        <w:rPr>
          <w:sz w:val="28"/>
        </w:rPr>
        <w:t>а</w:t>
      </w:r>
      <w:r>
        <w:rPr>
          <w:sz w:val="28"/>
        </w:rPr>
        <w:t>за управления образования от 13.01.15г. № 01.1 «Об утверждении плана мероприятий по введению ФГОС в 2015 году», письма Министерства образования от 09.11.15г. № 75-11802 «О введении ФГОС дошкольного образования»,</w:t>
      </w:r>
      <w:r w:rsidR="008F0E01" w:rsidRPr="008F0E01">
        <w:rPr>
          <w:sz w:val="28"/>
        </w:rPr>
        <w:t xml:space="preserve"> </w:t>
      </w:r>
      <w:r w:rsidR="008F0E01">
        <w:rPr>
          <w:sz w:val="28"/>
        </w:rPr>
        <w:t>в соответствии с планом мероприятий по введению</w:t>
      </w:r>
      <w:proofErr w:type="gramEnd"/>
      <w:r w:rsidR="008F0E01">
        <w:rPr>
          <w:sz w:val="28"/>
        </w:rPr>
        <w:t xml:space="preserve"> </w:t>
      </w:r>
      <w:proofErr w:type="gramStart"/>
      <w:r w:rsidR="008F0E01">
        <w:rPr>
          <w:sz w:val="28"/>
        </w:rPr>
        <w:t xml:space="preserve">федерального образовательного стандарта дошкольного образования в Красноярском крае на 2014-2016 годы, </w:t>
      </w:r>
      <w:r w:rsidR="007E52B6" w:rsidRPr="007E52B6">
        <w:rPr>
          <w:sz w:val="28"/>
        </w:rPr>
        <w:t xml:space="preserve"> планом </w:t>
      </w:r>
      <w:r>
        <w:rPr>
          <w:sz w:val="28"/>
        </w:rPr>
        <w:t>мероприятий</w:t>
      </w:r>
      <w:r w:rsidR="007E52B6">
        <w:rPr>
          <w:sz w:val="28"/>
        </w:rPr>
        <w:t xml:space="preserve"> </w:t>
      </w:r>
      <w:r w:rsidR="008F0E01">
        <w:rPr>
          <w:sz w:val="28"/>
        </w:rPr>
        <w:t xml:space="preserve">управления образования Минусинского района на </w:t>
      </w:r>
      <w:r w:rsidR="007E52B6">
        <w:rPr>
          <w:sz w:val="28"/>
        </w:rPr>
        <w:t>2015-2016 учебный год</w:t>
      </w:r>
      <w:r w:rsidR="007E52B6" w:rsidRPr="007E52B6">
        <w:rPr>
          <w:sz w:val="28"/>
        </w:rPr>
        <w:t xml:space="preserve">, с целью </w:t>
      </w:r>
      <w:r w:rsidR="00EF2E64">
        <w:rPr>
          <w:sz w:val="28"/>
        </w:rPr>
        <w:t xml:space="preserve">оказания организационно-методического сопровождения внедрения ФГОС в дошкольные образовательные учреждения, </w:t>
      </w:r>
      <w:r w:rsidR="007E52B6" w:rsidRPr="007E52B6">
        <w:rPr>
          <w:sz w:val="28"/>
        </w:rPr>
        <w:t xml:space="preserve">подведения итогов работы </w:t>
      </w:r>
      <w:r w:rsidR="007E52B6">
        <w:rPr>
          <w:sz w:val="28"/>
        </w:rPr>
        <w:t>по внедрению ФГОС ДО</w:t>
      </w:r>
      <w:r w:rsidR="007E52B6" w:rsidRPr="007E52B6">
        <w:rPr>
          <w:sz w:val="28"/>
        </w:rPr>
        <w:t xml:space="preserve"> и</w:t>
      </w:r>
      <w:r w:rsidR="007E52B6" w:rsidRPr="007E52B6">
        <w:rPr>
          <w:color w:val="000000"/>
          <w:sz w:val="28"/>
        </w:rPr>
        <w:t xml:space="preserve"> определения </w:t>
      </w:r>
      <w:r w:rsidR="00303D5E">
        <w:rPr>
          <w:color w:val="000000"/>
          <w:sz w:val="28"/>
        </w:rPr>
        <w:t xml:space="preserve">проблем и </w:t>
      </w:r>
      <w:r w:rsidR="007E52B6" w:rsidRPr="007E52B6">
        <w:rPr>
          <w:color w:val="000000"/>
          <w:sz w:val="28"/>
        </w:rPr>
        <w:t xml:space="preserve">перспектив </w:t>
      </w:r>
      <w:r w:rsidR="00303D5E">
        <w:rPr>
          <w:color w:val="000000"/>
          <w:sz w:val="28"/>
        </w:rPr>
        <w:t>внедрения ФГОС ДО в образовательные учреждения Минусинского района с 1 января 2016 года,</w:t>
      </w:r>
      <w:proofErr w:type="gramEnd"/>
    </w:p>
    <w:p w:rsidR="00E2662A" w:rsidRPr="004A3473" w:rsidRDefault="00303D5E" w:rsidP="007E52B6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color w:val="000000"/>
          <w:sz w:val="28"/>
        </w:rPr>
        <w:t>П</w:t>
      </w:r>
      <w:r w:rsidR="00E2662A" w:rsidRPr="004A3473">
        <w:rPr>
          <w:sz w:val="28"/>
        </w:rPr>
        <w:t>РИКАЗЫВАЮ:</w:t>
      </w:r>
    </w:p>
    <w:p w:rsidR="00303D5E" w:rsidRDefault="00EF2E64" w:rsidP="000E3FD5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</w:rPr>
      </w:pPr>
      <w:r>
        <w:rPr>
          <w:sz w:val="28"/>
        </w:rPr>
        <w:t>Руководителям образовательных учреждений:</w:t>
      </w:r>
    </w:p>
    <w:p w:rsidR="00EF2E64" w:rsidRDefault="008F0E01" w:rsidP="000E3FD5">
      <w:pPr>
        <w:pStyle w:val="a7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8"/>
        </w:rPr>
      </w:pPr>
      <w:r>
        <w:rPr>
          <w:sz w:val="28"/>
        </w:rPr>
        <w:t xml:space="preserve">Разработать и утвердить основную образовательную программу дошкольного образования на основе ФГОС ДО </w:t>
      </w:r>
      <w:proofErr w:type="spellStart"/>
      <w:r>
        <w:rPr>
          <w:sz w:val="28"/>
        </w:rPr>
        <w:t>до</w:t>
      </w:r>
      <w:proofErr w:type="spellEnd"/>
      <w:r>
        <w:rPr>
          <w:sz w:val="28"/>
        </w:rPr>
        <w:t xml:space="preserve"> 01.01.2016 года.</w:t>
      </w:r>
    </w:p>
    <w:p w:rsidR="008F0E01" w:rsidRDefault="008F0E01" w:rsidP="000E3FD5">
      <w:pPr>
        <w:pStyle w:val="a7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8"/>
        </w:rPr>
      </w:pPr>
      <w:r>
        <w:rPr>
          <w:sz w:val="28"/>
        </w:rPr>
        <w:t xml:space="preserve">Привести в соответствие с 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локальные</w:t>
      </w:r>
      <w:proofErr w:type="gramEnd"/>
      <w:r>
        <w:rPr>
          <w:sz w:val="28"/>
        </w:rPr>
        <w:t xml:space="preserve"> акты образовательных учреждений до 01.01.2016 года.</w:t>
      </w:r>
    </w:p>
    <w:p w:rsidR="008F0E01" w:rsidRDefault="008F0E01" w:rsidP="000E3FD5">
      <w:pPr>
        <w:pStyle w:val="a7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8"/>
        </w:rPr>
      </w:pPr>
      <w:r>
        <w:rPr>
          <w:sz w:val="28"/>
        </w:rPr>
        <w:t xml:space="preserve">Подать заявки в управление образования </w:t>
      </w:r>
      <w:r w:rsidR="000E3FD5">
        <w:rPr>
          <w:sz w:val="28"/>
        </w:rPr>
        <w:t xml:space="preserve">на оказание методической, диагностической помощи для родителей, воспитывающих детей раннего и дошкольного возраста, в том числе для детей с ограниченными возможностями здоровья, не посещающих дошкольные образовательные </w:t>
      </w:r>
      <w:r w:rsidR="00627DE9">
        <w:rPr>
          <w:sz w:val="28"/>
        </w:rPr>
        <w:t>учреждения</w:t>
      </w:r>
      <w:r w:rsidR="000E3FD5">
        <w:rPr>
          <w:sz w:val="28"/>
        </w:rPr>
        <w:t>.</w:t>
      </w:r>
    </w:p>
    <w:p w:rsidR="000E3FD5" w:rsidRDefault="000E3FD5" w:rsidP="000E3FD5">
      <w:pPr>
        <w:pStyle w:val="a7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8"/>
        </w:rPr>
      </w:pPr>
      <w:r>
        <w:rPr>
          <w:sz w:val="28"/>
        </w:rPr>
        <w:lastRenderedPageBreak/>
        <w:t xml:space="preserve">Подать заявки на организацию выезда специалистов (логопедов, психологов, дефектологов) в дошкольные образовательные </w:t>
      </w:r>
      <w:r w:rsidR="00627DE9">
        <w:rPr>
          <w:sz w:val="28"/>
        </w:rPr>
        <w:t xml:space="preserve">учреждения </w:t>
      </w:r>
      <w:r>
        <w:rPr>
          <w:sz w:val="28"/>
        </w:rPr>
        <w:t>с целью оказания коррекционной помощи детям.</w:t>
      </w:r>
    </w:p>
    <w:p w:rsidR="00627DE9" w:rsidRDefault="00627DE9" w:rsidP="00627DE9">
      <w:pPr>
        <w:pStyle w:val="a7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8"/>
        </w:rPr>
      </w:pPr>
      <w:r>
        <w:rPr>
          <w:sz w:val="28"/>
        </w:rPr>
        <w:t xml:space="preserve">Подать заявки на повышение квалификации педагогических работников дошкольных образовательных учреждений </w:t>
      </w:r>
      <w:r w:rsidR="002607C6">
        <w:rPr>
          <w:sz w:val="28"/>
        </w:rPr>
        <w:t xml:space="preserve">по вопросам введения ФГОС </w:t>
      </w:r>
      <w:proofErr w:type="gramStart"/>
      <w:r w:rsidR="002607C6">
        <w:rPr>
          <w:sz w:val="28"/>
        </w:rPr>
        <w:t>ДО</w:t>
      </w:r>
      <w:proofErr w:type="gramEnd"/>
      <w:r w:rsidR="002607C6">
        <w:rPr>
          <w:sz w:val="28"/>
        </w:rPr>
        <w:t xml:space="preserve"> и</w:t>
      </w:r>
      <w:r>
        <w:rPr>
          <w:sz w:val="28"/>
        </w:rPr>
        <w:t xml:space="preserve"> </w:t>
      </w:r>
      <w:proofErr w:type="gramStart"/>
      <w:r>
        <w:rPr>
          <w:sz w:val="28"/>
        </w:rPr>
        <w:t>оказанию</w:t>
      </w:r>
      <w:proofErr w:type="gramEnd"/>
      <w:r>
        <w:rPr>
          <w:sz w:val="28"/>
        </w:rPr>
        <w:t xml:space="preserve"> коррекционной помощи детям в рамках введения ФГОС ДО (до 01.12.15г.).</w:t>
      </w:r>
    </w:p>
    <w:p w:rsidR="001745A3" w:rsidRPr="004A3473" w:rsidRDefault="001745A3" w:rsidP="001745A3">
      <w:pPr>
        <w:pStyle w:val="a7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8"/>
        </w:rPr>
      </w:pPr>
      <w:r>
        <w:rPr>
          <w:sz w:val="28"/>
        </w:rPr>
        <w:t>Организовать в дошкольных образовательных учреждениях консультативные пункты с целью оказания консультативной, диагностической помощи родителям детей как посещающих, так и не посещающих дошкольные образовательные учреждения.</w:t>
      </w:r>
    </w:p>
    <w:p w:rsidR="002607C6" w:rsidRPr="004A3473" w:rsidRDefault="002607C6" w:rsidP="00627DE9">
      <w:pPr>
        <w:pStyle w:val="a7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8"/>
        </w:rPr>
      </w:pPr>
      <w:r>
        <w:rPr>
          <w:sz w:val="28"/>
        </w:rPr>
        <w:t>При введении ФГОС ДО</w:t>
      </w:r>
      <w:r w:rsidR="001745A3">
        <w:rPr>
          <w:sz w:val="28"/>
        </w:rPr>
        <w:t>,</w:t>
      </w:r>
      <w:r>
        <w:rPr>
          <w:sz w:val="28"/>
        </w:rPr>
        <w:t xml:space="preserve"> учитывать рекомендации Министерства образования и науки РФ (письмо </w:t>
      </w:r>
      <w:proofErr w:type="spellStart"/>
      <w:r>
        <w:rPr>
          <w:sz w:val="28"/>
        </w:rPr>
        <w:t>Минобнауки</w:t>
      </w:r>
      <w:proofErr w:type="spellEnd"/>
      <w:r>
        <w:rPr>
          <w:sz w:val="28"/>
        </w:rPr>
        <w:t xml:space="preserve"> России от 28.02.2014г. № 08-249).</w:t>
      </w:r>
    </w:p>
    <w:p w:rsidR="00BD25D9" w:rsidRPr="004A3473" w:rsidRDefault="000E3FD5" w:rsidP="00814176">
      <w:pPr>
        <w:widowControl w:val="0"/>
        <w:jc w:val="both"/>
        <w:rPr>
          <w:sz w:val="28"/>
        </w:rPr>
      </w:pPr>
      <w:r>
        <w:rPr>
          <w:sz w:val="28"/>
        </w:rPr>
        <w:t>2</w:t>
      </w:r>
      <w:r w:rsidR="00303D5E">
        <w:rPr>
          <w:sz w:val="28"/>
        </w:rPr>
        <w:t xml:space="preserve">. </w:t>
      </w:r>
      <w:r w:rsidR="00BD25D9" w:rsidRPr="004A3473">
        <w:rPr>
          <w:sz w:val="28"/>
        </w:rPr>
        <w:t xml:space="preserve">Старшему методисту </w:t>
      </w:r>
      <w:proofErr w:type="spellStart"/>
      <w:r w:rsidR="00BD25D9" w:rsidRPr="004A3473">
        <w:rPr>
          <w:sz w:val="28"/>
        </w:rPr>
        <w:t>Гурьевой</w:t>
      </w:r>
      <w:proofErr w:type="spellEnd"/>
      <w:r w:rsidR="00BD25D9" w:rsidRPr="004A3473">
        <w:rPr>
          <w:sz w:val="28"/>
        </w:rPr>
        <w:t xml:space="preserve"> Н.Н.:</w:t>
      </w:r>
    </w:p>
    <w:p w:rsidR="004A4067" w:rsidRDefault="000E3FD5" w:rsidP="000E3FD5">
      <w:pPr>
        <w:pStyle w:val="a7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2</w:t>
      </w:r>
      <w:r w:rsidR="00BD25D9" w:rsidRPr="004A3473">
        <w:rPr>
          <w:sz w:val="28"/>
        </w:rPr>
        <w:t xml:space="preserve">.1. </w:t>
      </w:r>
      <w:r>
        <w:rPr>
          <w:sz w:val="28"/>
        </w:rPr>
        <w:t xml:space="preserve">Оказать методическую помощь образовательным </w:t>
      </w:r>
      <w:r w:rsidR="00627DE9">
        <w:rPr>
          <w:sz w:val="28"/>
        </w:rPr>
        <w:t xml:space="preserve">учреждениям </w:t>
      </w:r>
      <w:r>
        <w:rPr>
          <w:sz w:val="28"/>
        </w:rPr>
        <w:t xml:space="preserve">по вопросу разработки основных образовательных программ дошкольного образования на основе 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</w:t>
      </w:r>
    </w:p>
    <w:p w:rsidR="001745A3" w:rsidRDefault="001745A3" w:rsidP="000E3FD5">
      <w:pPr>
        <w:pStyle w:val="a7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2.2. Организовать в образовательных учреждениях (согласно заявкам) консультативные пункты с целью оказания консультативной, методической, диагностической помощи родителям детей как посещающих, так и не посещающих дошкольные образовательные учреждения.</w:t>
      </w:r>
    </w:p>
    <w:p w:rsidR="001745A3" w:rsidRDefault="001745A3" w:rsidP="001745A3">
      <w:pPr>
        <w:pStyle w:val="a7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2.3. Организовать (согласно заявкам) выезд специалистов (логопедов, психологов, дефектологов) в дошкольные образовательные учреждения с целью оказания коррекционной помощи детям.</w:t>
      </w:r>
    </w:p>
    <w:p w:rsidR="001745A3" w:rsidRDefault="001745A3" w:rsidP="001745A3">
      <w:pPr>
        <w:pStyle w:val="a7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2.4. Проверить наличие </w:t>
      </w:r>
      <w:proofErr w:type="gramStart"/>
      <w:r>
        <w:rPr>
          <w:sz w:val="28"/>
        </w:rPr>
        <w:t>свидетельств повышения квалификации педагогических работников дошкольных образовательных учреждений</w:t>
      </w:r>
      <w:proofErr w:type="gramEnd"/>
      <w:r>
        <w:rPr>
          <w:sz w:val="28"/>
        </w:rPr>
        <w:t xml:space="preserve"> по вопросам введения ФГОС ДО и оказанию коррекционной помощи детям в рамках введения ФГОС ДО (до 01.01.15г.).</w:t>
      </w:r>
    </w:p>
    <w:p w:rsidR="000E3FD5" w:rsidRPr="004A3473" w:rsidRDefault="001745A3" w:rsidP="000E3FD5">
      <w:pPr>
        <w:pStyle w:val="a7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3. Методисту управления образования </w:t>
      </w:r>
      <w:proofErr w:type="spellStart"/>
      <w:r>
        <w:rPr>
          <w:sz w:val="28"/>
        </w:rPr>
        <w:t>Золотухиной</w:t>
      </w:r>
      <w:proofErr w:type="spellEnd"/>
      <w:r>
        <w:rPr>
          <w:sz w:val="28"/>
        </w:rPr>
        <w:t xml:space="preserve"> Е.Л. о</w:t>
      </w:r>
      <w:r w:rsidR="000E3FD5">
        <w:rPr>
          <w:sz w:val="28"/>
        </w:rPr>
        <w:t xml:space="preserve">беспечить повышение квалификации педагогических работников </w:t>
      </w:r>
      <w:r w:rsidR="00627DE9">
        <w:rPr>
          <w:sz w:val="28"/>
        </w:rPr>
        <w:t xml:space="preserve">дошкольных образовательных учреждениях по вопросам введения ФГОС </w:t>
      </w:r>
      <w:proofErr w:type="gramStart"/>
      <w:r w:rsidR="00627DE9">
        <w:rPr>
          <w:sz w:val="28"/>
        </w:rPr>
        <w:t>ДО</w:t>
      </w:r>
      <w:proofErr w:type="gramEnd"/>
      <w:r w:rsidR="00627DE9">
        <w:rPr>
          <w:sz w:val="28"/>
        </w:rPr>
        <w:t xml:space="preserve">, </w:t>
      </w:r>
      <w:proofErr w:type="gramStart"/>
      <w:r w:rsidR="00627DE9">
        <w:rPr>
          <w:sz w:val="28"/>
        </w:rPr>
        <w:t>оказанию</w:t>
      </w:r>
      <w:proofErr w:type="gramEnd"/>
      <w:r w:rsidR="00627DE9">
        <w:rPr>
          <w:sz w:val="28"/>
        </w:rPr>
        <w:t xml:space="preserve"> коррекционной помощи детям в рамках введения ФГОС ДО</w:t>
      </w:r>
      <w:r>
        <w:rPr>
          <w:sz w:val="28"/>
        </w:rPr>
        <w:t xml:space="preserve"> согласно заявкам образовательных учреждений</w:t>
      </w:r>
      <w:r w:rsidR="00627DE9">
        <w:rPr>
          <w:sz w:val="28"/>
        </w:rPr>
        <w:t>.</w:t>
      </w:r>
    </w:p>
    <w:p w:rsidR="00CF10AA" w:rsidRPr="004A3473" w:rsidRDefault="001745A3" w:rsidP="009A655A">
      <w:pPr>
        <w:widowControl w:val="0"/>
        <w:contextualSpacing/>
        <w:jc w:val="both"/>
        <w:rPr>
          <w:sz w:val="28"/>
        </w:rPr>
      </w:pPr>
      <w:r>
        <w:rPr>
          <w:sz w:val="28"/>
        </w:rPr>
        <w:t>4</w:t>
      </w:r>
      <w:r w:rsidR="009A655A">
        <w:rPr>
          <w:sz w:val="28"/>
        </w:rPr>
        <w:t>.</w:t>
      </w:r>
      <w:r w:rsidR="00365E0C" w:rsidRPr="004A3473">
        <w:rPr>
          <w:color w:val="000000"/>
          <w:sz w:val="28"/>
        </w:rPr>
        <w:t xml:space="preserve"> </w:t>
      </w:r>
      <w:r w:rsidR="00CF10AA" w:rsidRPr="004A3473">
        <w:rPr>
          <w:color w:val="000000"/>
          <w:sz w:val="28"/>
        </w:rPr>
        <w:t>Контроль над исполнением настоящего приказа возложить на старшего методиста Гурьеву Н.Н.</w:t>
      </w:r>
    </w:p>
    <w:p w:rsidR="00CF10AA" w:rsidRPr="004A3473" w:rsidRDefault="00CF10AA" w:rsidP="00814176">
      <w:pPr>
        <w:widowControl w:val="0"/>
        <w:jc w:val="both"/>
        <w:rPr>
          <w:sz w:val="28"/>
        </w:rPr>
      </w:pPr>
    </w:p>
    <w:p w:rsidR="00013555" w:rsidRPr="004A3473" w:rsidRDefault="00013555" w:rsidP="00814176">
      <w:pPr>
        <w:widowControl w:val="0"/>
        <w:jc w:val="both"/>
        <w:rPr>
          <w:sz w:val="28"/>
        </w:rPr>
      </w:pPr>
    </w:p>
    <w:p w:rsidR="00013555" w:rsidRPr="004A3473" w:rsidRDefault="00834289" w:rsidP="00814176">
      <w:pPr>
        <w:tabs>
          <w:tab w:val="left" w:pos="9900"/>
        </w:tabs>
        <w:ind w:right="21"/>
        <w:jc w:val="both"/>
        <w:rPr>
          <w:sz w:val="28"/>
        </w:rPr>
      </w:pPr>
      <w:r>
        <w:rPr>
          <w:sz w:val="28"/>
        </w:rPr>
        <w:t>Р</w:t>
      </w:r>
      <w:r w:rsidR="00013555" w:rsidRPr="004A3473">
        <w:rPr>
          <w:sz w:val="28"/>
        </w:rPr>
        <w:t>уководител</w:t>
      </w:r>
      <w:r>
        <w:rPr>
          <w:sz w:val="28"/>
        </w:rPr>
        <w:t>ь</w:t>
      </w:r>
      <w:r w:rsidR="00013555" w:rsidRPr="004A3473">
        <w:rPr>
          <w:sz w:val="28"/>
        </w:rPr>
        <w:t xml:space="preserve"> управления                                                     </w:t>
      </w:r>
      <w:proofErr w:type="spellStart"/>
      <w:r w:rsidR="00013555" w:rsidRPr="004A3473">
        <w:rPr>
          <w:sz w:val="28"/>
        </w:rPr>
        <w:t>А.И.Шевергина</w:t>
      </w:r>
      <w:proofErr w:type="spellEnd"/>
      <w:r w:rsidR="00013555" w:rsidRPr="004A3473">
        <w:rPr>
          <w:sz w:val="28"/>
        </w:rPr>
        <w:t xml:space="preserve"> </w:t>
      </w:r>
    </w:p>
    <w:p w:rsidR="00013555" w:rsidRPr="004A3473" w:rsidRDefault="00013555" w:rsidP="00814176">
      <w:pPr>
        <w:widowControl w:val="0"/>
        <w:jc w:val="both"/>
        <w:rPr>
          <w:sz w:val="28"/>
        </w:rPr>
      </w:pPr>
    </w:p>
    <w:p w:rsidR="00365E0C" w:rsidRPr="004A3473" w:rsidRDefault="00365E0C" w:rsidP="00814176">
      <w:pPr>
        <w:rPr>
          <w:b/>
          <w:bCs/>
          <w:sz w:val="28"/>
        </w:rPr>
      </w:pPr>
      <w:r w:rsidRPr="004A3473">
        <w:rPr>
          <w:b/>
          <w:bCs/>
          <w:sz w:val="28"/>
        </w:rPr>
        <w:br w:type="page"/>
      </w:r>
    </w:p>
    <w:p w:rsidR="00365E0C" w:rsidRPr="00814176" w:rsidRDefault="00365E0C" w:rsidP="00814176">
      <w:pPr>
        <w:ind w:firstLine="708"/>
        <w:jc w:val="both"/>
      </w:pPr>
      <w:r w:rsidRPr="00814176">
        <w:lastRenderedPageBreak/>
        <w:t xml:space="preserve">С приказом </w:t>
      </w:r>
      <w:proofErr w:type="gramStart"/>
      <w:r w:rsidRPr="00814176">
        <w:t>ознакомлены</w:t>
      </w:r>
      <w:proofErr w:type="gramEnd"/>
      <w:r w:rsidRPr="00814176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426"/>
        <w:gridCol w:w="1785"/>
        <w:gridCol w:w="1426"/>
        <w:gridCol w:w="1722"/>
        <w:gridCol w:w="1427"/>
      </w:tblGrid>
      <w:tr w:rsidR="00365E0C" w:rsidRPr="00814176" w:rsidTr="00201FCF">
        <w:trPr>
          <w:jc w:val="center"/>
        </w:trPr>
        <w:tc>
          <w:tcPr>
            <w:tcW w:w="1785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  <w:r w:rsidRPr="00814176">
              <w:t>ФИО</w:t>
            </w:r>
          </w:p>
        </w:tc>
        <w:tc>
          <w:tcPr>
            <w:tcW w:w="1426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  <w:r w:rsidRPr="00814176">
              <w:t xml:space="preserve">Подпись </w:t>
            </w:r>
          </w:p>
        </w:tc>
        <w:tc>
          <w:tcPr>
            <w:tcW w:w="1785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  <w:r w:rsidRPr="00814176">
              <w:t>ФИО</w:t>
            </w:r>
          </w:p>
        </w:tc>
        <w:tc>
          <w:tcPr>
            <w:tcW w:w="1426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  <w:r w:rsidRPr="00814176">
              <w:t xml:space="preserve">Подпись </w:t>
            </w:r>
          </w:p>
        </w:tc>
        <w:tc>
          <w:tcPr>
            <w:tcW w:w="1722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  <w:r w:rsidRPr="00814176">
              <w:t>ФИО</w:t>
            </w:r>
          </w:p>
        </w:tc>
        <w:tc>
          <w:tcPr>
            <w:tcW w:w="1427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  <w:r w:rsidRPr="00814176">
              <w:t xml:space="preserve">Подпись </w:t>
            </w:r>
          </w:p>
        </w:tc>
      </w:tr>
      <w:tr w:rsidR="00365E0C" w:rsidRPr="00814176" w:rsidTr="00201FCF">
        <w:trPr>
          <w:jc w:val="center"/>
        </w:trPr>
        <w:tc>
          <w:tcPr>
            <w:tcW w:w="1785" w:type="dxa"/>
            <w:shd w:val="clear" w:color="auto" w:fill="auto"/>
            <w:vAlign w:val="bottom"/>
          </w:tcPr>
          <w:p w:rsidR="00365E0C" w:rsidRPr="00814176" w:rsidRDefault="00365E0C" w:rsidP="00814176">
            <w:pPr>
              <w:rPr>
                <w:color w:val="000000"/>
              </w:rPr>
            </w:pPr>
            <w:proofErr w:type="spellStart"/>
            <w:r w:rsidRPr="00814176">
              <w:rPr>
                <w:color w:val="000000"/>
              </w:rPr>
              <w:t>Сяткина</w:t>
            </w:r>
            <w:proofErr w:type="spellEnd"/>
            <w:r w:rsidRPr="00814176">
              <w:rPr>
                <w:color w:val="000000"/>
              </w:rPr>
              <w:t xml:space="preserve"> Светлана Аркадьевна</w:t>
            </w:r>
          </w:p>
        </w:tc>
        <w:tc>
          <w:tcPr>
            <w:tcW w:w="1426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</w:p>
        </w:tc>
        <w:tc>
          <w:tcPr>
            <w:tcW w:w="1785" w:type="dxa"/>
            <w:shd w:val="clear" w:color="auto" w:fill="auto"/>
            <w:vAlign w:val="bottom"/>
          </w:tcPr>
          <w:p w:rsidR="00365E0C" w:rsidRPr="00814176" w:rsidRDefault="00365E0C" w:rsidP="00814176">
            <w:pPr>
              <w:rPr>
                <w:color w:val="000000"/>
              </w:rPr>
            </w:pPr>
            <w:proofErr w:type="spellStart"/>
            <w:r w:rsidRPr="00814176">
              <w:rPr>
                <w:color w:val="000000"/>
              </w:rPr>
              <w:t>Бойкова</w:t>
            </w:r>
            <w:proofErr w:type="spellEnd"/>
            <w:r w:rsidRPr="00814176">
              <w:rPr>
                <w:color w:val="000000"/>
              </w:rPr>
              <w:t xml:space="preserve"> Зинаида Ивановна</w:t>
            </w:r>
          </w:p>
        </w:tc>
        <w:tc>
          <w:tcPr>
            <w:tcW w:w="1426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</w:p>
        </w:tc>
        <w:tc>
          <w:tcPr>
            <w:tcW w:w="1722" w:type="dxa"/>
            <w:shd w:val="clear" w:color="auto" w:fill="auto"/>
            <w:vAlign w:val="bottom"/>
          </w:tcPr>
          <w:p w:rsidR="00365E0C" w:rsidRPr="00814176" w:rsidRDefault="00365E0C" w:rsidP="00814176">
            <w:pPr>
              <w:rPr>
                <w:color w:val="000000"/>
              </w:rPr>
            </w:pPr>
            <w:r w:rsidRPr="00814176">
              <w:rPr>
                <w:color w:val="000000"/>
              </w:rPr>
              <w:t>Яковлева Анна Алексеевна</w:t>
            </w:r>
          </w:p>
        </w:tc>
        <w:tc>
          <w:tcPr>
            <w:tcW w:w="1427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</w:p>
        </w:tc>
      </w:tr>
      <w:tr w:rsidR="00365E0C" w:rsidRPr="00814176" w:rsidTr="00201FCF">
        <w:trPr>
          <w:jc w:val="center"/>
        </w:trPr>
        <w:tc>
          <w:tcPr>
            <w:tcW w:w="1785" w:type="dxa"/>
            <w:shd w:val="clear" w:color="auto" w:fill="auto"/>
            <w:vAlign w:val="bottom"/>
          </w:tcPr>
          <w:p w:rsidR="00365E0C" w:rsidRPr="00814176" w:rsidRDefault="00365E0C" w:rsidP="00814176">
            <w:pPr>
              <w:rPr>
                <w:color w:val="000000"/>
              </w:rPr>
            </w:pPr>
            <w:proofErr w:type="gramStart"/>
            <w:r w:rsidRPr="00814176">
              <w:rPr>
                <w:color w:val="000000"/>
              </w:rPr>
              <w:t>Бледных</w:t>
            </w:r>
            <w:proofErr w:type="gramEnd"/>
            <w:r w:rsidRPr="00814176"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1426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</w:p>
        </w:tc>
        <w:tc>
          <w:tcPr>
            <w:tcW w:w="1785" w:type="dxa"/>
            <w:shd w:val="clear" w:color="auto" w:fill="auto"/>
            <w:vAlign w:val="bottom"/>
          </w:tcPr>
          <w:p w:rsidR="00365E0C" w:rsidRPr="00814176" w:rsidRDefault="00365E0C" w:rsidP="00814176">
            <w:pPr>
              <w:rPr>
                <w:color w:val="000000"/>
              </w:rPr>
            </w:pPr>
            <w:proofErr w:type="spellStart"/>
            <w:r w:rsidRPr="00814176">
              <w:rPr>
                <w:color w:val="000000"/>
              </w:rPr>
              <w:t>Катцина</w:t>
            </w:r>
            <w:proofErr w:type="spellEnd"/>
            <w:r w:rsidRPr="00814176">
              <w:rPr>
                <w:color w:val="000000"/>
              </w:rPr>
              <w:t xml:space="preserve"> Анжелика Александровна</w:t>
            </w:r>
          </w:p>
        </w:tc>
        <w:tc>
          <w:tcPr>
            <w:tcW w:w="1426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</w:p>
        </w:tc>
        <w:tc>
          <w:tcPr>
            <w:tcW w:w="1722" w:type="dxa"/>
            <w:shd w:val="clear" w:color="auto" w:fill="auto"/>
            <w:vAlign w:val="bottom"/>
          </w:tcPr>
          <w:p w:rsidR="00365E0C" w:rsidRPr="00814176" w:rsidRDefault="00365E0C" w:rsidP="00814176">
            <w:pPr>
              <w:rPr>
                <w:color w:val="000000"/>
              </w:rPr>
            </w:pPr>
            <w:proofErr w:type="spellStart"/>
            <w:r w:rsidRPr="00814176">
              <w:rPr>
                <w:color w:val="000000"/>
              </w:rPr>
              <w:t>Шпомер</w:t>
            </w:r>
            <w:proofErr w:type="spellEnd"/>
            <w:r w:rsidRPr="00814176">
              <w:rPr>
                <w:color w:val="000000"/>
              </w:rPr>
              <w:t xml:space="preserve"> Татьяна Владимировна</w:t>
            </w:r>
          </w:p>
        </w:tc>
        <w:tc>
          <w:tcPr>
            <w:tcW w:w="1427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</w:p>
        </w:tc>
      </w:tr>
      <w:tr w:rsidR="00365E0C" w:rsidRPr="00814176" w:rsidTr="00201FCF">
        <w:trPr>
          <w:jc w:val="center"/>
        </w:trPr>
        <w:tc>
          <w:tcPr>
            <w:tcW w:w="1785" w:type="dxa"/>
            <w:shd w:val="clear" w:color="auto" w:fill="auto"/>
            <w:vAlign w:val="bottom"/>
          </w:tcPr>
          <w:p w:rsidR="00365E0C" w:rsidRPr="00814176" w:rsidRDefault="00365E0C" w:rsidP="00814176">
            <w:pPr>
              <w:rPr>
                <w:color w:val="000000"/>
              </w:rPr>
            </w:pPr>
            <w:r w:rsidRPr="00814176">
              <w:rPr>
                <w:color w:val="000000"/>
              </w:rPr>
              <w:t xml:space="preserve">Козина </w:t>
            </w:r>
            <w:proofErr w:type="spellStart"/>
            <w:r w:rsidRPr="00814176">
              <w:rPr>
                <w:color w:val="000000"/>
              </w:rPr>
              <w:t>Валенитина</w:t>
            </w:r>
            <w:proofErr w:type="spellEnd"/>
            <w:r w:rsidRPr="00814176">
              <w:rPr>
                <w:color w:val="000000"/>
              </w:rPr>
              <w:t xml:space="preserve"> Александровна</w:t>
            </w:r>
          </w:p>
        </w:tc>
        <w:tc>
          <w:tcPr>
            <w:tcW w:w="1426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</w:p>
        </w:tc>
        <w:tc>
          <w:tcPr>
            <w:tcW w:w="1785" w:type="dxa"/>
            <w:shd w:val="clear" w:color="auto" w:fill="auto"/>
            <w:vAlign w:val="bottom"/>
          </w:tcPr>
          <w:p w:rsidR="00365E0C" w:rsidRPr="00814176" w:rsidRDefault="00365E0C" w:rsidP="00814176">
            <w:pPr>
              <w:rPr>
                <w:color w:val="000000"/>
              </w:rPr>
            </w:pPr>
            <w:r w:rsidRPr="00814176">
              <w:rPr>
                <w:color w:val="000000"/>
              </w:rPr>
              <w:t>Морозова Ирина Александровна</w:t>
            </w:r>
          </w:p>
        </w:tc>
        <w:tc>
          <w:tcPr>
            <w:tcW w:w="1426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</w:p>
        </w:tc>
        <w:tc>
          <w:tcPr>
            <w:tcW w:w="1722" w:type="dxa"/>
            <w:shd w:val="clear" w:color="auto" w:fill="auto"/>
            <w:vAlign w:val="bottom"/>
          </w:tcPr>
          <w:p w:rsidR="00365E0C" w:rsidRPr="00814176" w:rsidRDefault="00365E0C" w:rsidP="00814176">
            <w:pPr>
              <w:rPr>
                <w:color w:val="000000"/>
              </w:rPr>
            </w:pPr>
            <w:proofErr w:type="spellStart"/>
            <w:r w:rsidRPr="00814176">
              <w:rPr>
                <w:color w:val="000000"/>
              </w:rPr>
              <w:t>Ширшова</w:t>
            </w:r>
            <w:proofErr w:type="spellEnd"/>
            <w:r w:rsidRPr="00814176">
              <w:rPr>
                <w:color w:val="000000"/>
              </w:rPr>
              <w:t xml:space="preserve"> Галина Викторовна</w:t>
            </w:r>
          </w:p>
        </w:tc>
        <w:tc>
          <w:tcPr>
            <w:tcW w:w="1427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</w:p>
        </w:tc>
      </w:tr>
      <w:tr w:rsidR="00365E0C" w:rsidRPr="00814176" w:rsidTr="00201FCF">
        <w:trPr>
          <w:jc w:val="center"/>
        </w:trPr>
        <w:tc>
          <w:tcPr>
            <w:tcW w:w="1785" w:type="dxa"/>
            <w:shd w:val="clear" w:color="auto" w:fill="auto"/>
            <w:vAlign w:val="bottom"/>
          </w:tcPr>
          <w:p w:rsidR="00365E0C" w:rsidRPr="00814176" w:rsidRDefault="00365E0C" w:rsidP="00814176">
            <w:pPr>
              <w:rPr>
                <w:color w:val="000000"/>
              </w:rPr>
            </w:pPr>
            <w:r w:rsidRPr="00814176">
              <w:rPr>
                <w:color w:val="000000"/>
              </w:rPr>
              <w:t>Щеглова Арина Андреевна</w:t>
            </w:r>
          </w:p>
        </w:tc>
        <w:tc>
          <w:tcPr>
            <w:tcW w:w="1426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</w:p>
        </w:tc>
        <w:tc>
          <w:tcPr>
            <w:tcW w:w="1785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  <w:proofErr w:type="spellStart"/>
            <w:r w:rsidRPr="00814176">
              <w:rPr>
                <w:color w:val="000000"/>
              </w:rPr>
              <w:t>Горковенко</w:t>
            </w:r>
            <w:proofErr w:type="spellEnd"/>
            <w:r w:rsidRPr="00814176">
              <w:rPr>
                <w:color w:val="000000"/>
              </w:rPr>
              <w:t xml:space="preserve"> Ирина Владимировна</w:t>
            </w:r>
          </w:p>
        </w:tc>
        <w:tc>
          <w:tcPr>
            <w:tcW w:w="1426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</w:p>
        </w:tc>
        <w:tc>
          <w:tcPr>
            <w:tcW w:w="1722" w:type="dxa"/>
            <w:shd w:val="clear" w:color="auto" w:fill="auto"/>
            <w:vAlign w:val="bottom"/>
          </w:tcPr>
          <w:p w:rsidR="00365E0C" w:rsidRPr="00814176" w:rsidRDefault="00365E0C" w:rsidP="00814176">
            <w:pPr>
              <w:rPr>
                <w:color w:val="000000"/>
              </w:rPr>
            </w:pPr>
            <w:proofErr w:type="spellStart"/>
            <w:r w:rsidRPr="00814176">
              <w:rPr>
                <w:color w:val="000000"/>
              </w:rPr>
              <w:t>Шеленкова</w:t>
            </w:r>
            <w:proofErr w:type="spellEnd"/>
            <w:r w:rsidRPr="00814176">
              <w:rPr>
                <w:color w:val="000000"/>
              </w:rPr>
              <w:t xml:space="preserve"> Надежда Николаевна</w:t>
            </w:r>
          </w:p>
        </w:tc>
        <w:tc>
          <w:tcPr>
            <w:tcW w:w="1427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</w:p>
        </w:tc>
      </w:tr>
      <w:tr w:rsidR="00365E0C" w:rsidRPr="00814176" w:rsidTr="00201FCF">
        <w:trPr>
          <w:jc w:val="center"/>
        </w:trPr>
        <w:tc>
          <w:tcPr>
            <w:tcW w:w="1785" w:type="dxa"/>
            <w:shd w:val="clear" w:color="auto" w:fill="auto"/>
            <w:vAlign w:val="bottom"/>
          </w:tcPr>
          <w:p w:rsidR="00365E0C" w:rsidRPr="00814176" w:rsidRDefault="00365E0C" w:rsidP="00814176">
            <w:pPr>
              <w:rPr>
                <w:color w:val="000000"/>
              </w:rPr>
            </w:pPr>
            <w:r w:rsidRPr="00814176">
              <w:rPr>
                <w:color w:val="000000"/>
              </w:rPr>
              <w:t>Павлова Мария Викторовна</w:t>
            </w:r>
          </w:p>
        </w:tc>
        <w:tc>
          <w:tcPr>
            <w:tcW w:w="1426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</w:p>
        </w:tc>
        <w:tc>
          <w:tcPr>
            <w:tcW w:w="1785" w:type="dxa"/>
            <w:shd w:val="clear" w:color="auto" w:fill="auto"/>
            <w:vAlign w:val="bottom"/>
          </w:tcPr>
          <w:p w:rsidR="00365E0C" w:rsidRPr="00814176" w:rsidRDefault="00365E0C" w:rsidP="00814176">
            <w:pPr>
              <w:rPr>
                <w:color w:val="000000"/>
              </w:rPr>
            </w:pPr>
            <w:r w:rsidRPr="00814176">
              <w:rPr>
                <w:color w:val="000000"/>
              </w:rPr>
              <w:t>Карпова Марина Эдуардовна</w:t>
            </w:r>
          </w:p>
        </w:tc>
        <w:tc>
          <w:tcPr>
            <w:tcW w:w="1426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</w:p>
        </w:tc>
        <w:tc>
          <w:tcPr>
            <w:tcW w:w="1722" w:type="dxa"/>
            <w:shd w:val="clear" w:color="auto" w:fill="auto"/>
            <w:vAlign w:val="bottom"/>
          </w:tcPr>
          <w:p w:rsidR="00365E0C" w:rsidRPr="00814176" w:rsidRDefault="00365E0C" w:rsidP="00814176">
            <w:pPr>
              <w:rPr>
                <w:color w:val="000000"/>
              </w:rPr>
            </w:pPr>
            <w:r w:rsidRPr="00814176">
              <w:rPr>
                <w:color w:val="000000"/>
              </w:rPr>
              <w:t>Мишина Лариса Анатольевна</w:t>
            </w:r>
          </w:p>
        </w:tc>
        <w:tc>
          <w:tcPr>
            <w:tcW w:w="1427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</w:p>
        </w:tc>
      </w:tr>
      <w:tr w:rsidR="00365E0C" w:rsidRPr="00814176" w:rsidTr="00201FCF">
        <w:trPr>
          <w:jc w:val="center"/>
        </w:trPr>
        <w:tc>
          <w:tcPr>
            <w:tcW w:w="1785" w:type="dxa"/>
            <w:shd w:val="clear" w:color="auto" w:fill="auto"/>
            <w:vAlign w:val="bottom"/>
          </w:tcPr>
          <w:p w:rsidR="00365E0C" w:rsidRPr="00814176" w:rsidRDefault="00365E0C" w:rsidP="00814176">
            <w:pPr>
              <w:rPr>
                <w:color w:val="000000"/>
              </w:rPr>
            </w:pPr>
            <w:proofErr w:type="spellStart"/>
            <w:r w:rsidRPr="00814176">
              <w:rPr>
                <w:color w:val="000000"/>
              </w:rPr>
              <w:t>Новосёлова</w:t>
            </w:r>
            <w:proofErr w:type="spellEnd"/>
            <w:r w:rsidRPr="00814176">
              <w:rPr>
                <w:color w:val="000000"/>
              </w:rPr>
              <w:t xml:space="preserve"> Валентина Фёдоровна</w:t>
            </w:r>
          </w:p>
        </w:tc>
        <w:tc>
          <w:tcPr>
            <w:tcW w:w="1426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</w:p>
        </w:tc>
        <w:tc>
          <w:tcPr>
            <w:tcW w:w="1785" w:type="dxa"/>
            <w:shd w:val="clear" w:color="auto" w:fill="auto"/>
            <w:vAlign w:val="bottom"/>
          </w:tcPr>
          <w:p w:rsidR="00365E0C" w:rsidRPr="00814176" w:rsidRDefault="00365E0C" w:rsidP="00814176">
            <w:pPr>
              <w:rPr>
                <w:color w:val="000000"/>
              </w:rPr>
            </w:pPr>
            <w:r w:rsidRPr="00814176">
              <w:rPr>
                <w:color w:val="000000"/>
              </w:rPr>
              <w:t>Гуляева Татьяна Ивановна</w:t>
            </w:r>
          </w:p>
        </w:tc>
        <w:tc>
          <w:tcPr>
            <w:tcW w:w="1426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</w:p>
        </w:tc>
        <w:tc>
          <w:tcPr>
            <w:tcW w:w="1722" w:type="dxa"/>
            <w:shd w:val="clear" w:color="auto" w:fill="auto"/>
            <w:vAlign w:val="bottom"/>
          </w:tcPr>
          <w:p w:rsidR="00365E0C" w:rsidRPr="00814176" w:rsidRDefault="00365E0C" w:rsidP="00814176">
            <w:pPr>
              <w:rPr>
                <w:color w:val="000000"/>
              </w:rPr>
            </w:pPr>
            <w:r w:rsidRPr="00814176">
              <w:rPr>
                <w:color w:val="000000"/>
              </w:rPr>
              <w:t>Шабалина Галина Ефимовна</w:t>
            </w:r>
          </w:p>
        </w:tc>
        <w:tc>
          <w:tcPr>
            <w:tcW w:w="1427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</w:p>
        </w:tc>
      </w:tr>
      <w:tr w:rsidR="00365E0C" w:rsidRPr="00814176" w:rsidTr="00201FCF">
        <w:trPr>
          <w:jc w:val="center"/>
        </w:trPr>
        <w:tc>
          <w:tcPr>
            <w:tcW w:w="1785" w:type="dxa"/>
            <w:shd w:val="clear" w:color="auto" w:fill="auto"/>
            <w:vAlign w:val="bottom"/>
          </w:tcPr>
          <w:p w:rsidR="00365E0C" w:rsidRPr="00814176" w:rsidRDefault="00365E0C" w:rsidP="00814176">
            <w:pPr>
              <w:rPr>
                <w:color w:val="000000"/>
              </w:rPr>
            </w:pPr>
            <w:r w:rsidRPr="00814176">
              <w:rPr>
                <w:color w:val="000000"/>
              </w:rPr>
              <w:t>Баженова Анна Фёдоровна</w:t>
            </w:r>
          </w:p>
        </w:tc>
        <w:tc>
          <w:tcPr>
            <w:tcW w:w="1426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</w:p>
        </w:tc>
        <w:tc>
          <w:tcPr>
            <w:tcW w:w="1785" w:type="dxa"/>
            <w:shd w:val="clear" w:color="auto" w:fill="auto"/>
            <w:vAlign w:val="bottom"/>
          </w:tcPr>
          <w:p w:rsidR="00365E0C" w:rsidRPr="00814176" w:rsidRDefault="00365E0C" w:rsidP="00814176">
            <w:pPr>
              <w:rPr>
                <w:color w:val="000000"/>
              </w:rPr>
            </w:pPr>
            <w:r w:rsidRPr="00814176">
              <w:rPr>
                <w:color w:val="000000"/>
              </w:rPr>
              <w:t>Григорьева Анастасия Юрьевна</w:t>
            </w:r>
          </w:p>
        </w:tc>
        <w:tc>
          <w:tcPr>
            <w:tcW w:w="1426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</w:p>
        </w:tc>
        <w:tc>
          <w:tcPr>
            <w:tcW w:w="1722" w:type="dxa"/>
            <w:shd w:val="clear" w:color="auto" w:fill="auto"/>
            <w:vAlign w:val="bottom"/>
          </w:tcPr>
          <w:p w:rsidR="00365E0C" w:rsidRPr="00814176" w:rsidRDefault="00365E0C" w:rsidP="00814176">
            <w:pPr>
              <w:rPr>
                <w:color w:val="000000"/>
              </w:rPr>
            </w:pPr>
            <w:proofErr w:type="spellStart"/>
            <w:r w:rsidRPr="00814176">
              <w:rPr>
                <w:color w:val="000000"/>
              </w:rPr>
              <w:t>Петкевич</w:t>
            </w:r>
            <w:proofErr w:type="spellEnd"/>
            <w:r w:rsidRPr="00814176">
              <w:rPr>
                <w:color w:val="000000"/>
              </w:rPr>
              <w:t xml:space="preserve"> Наталия Викторовна</w:t>
            </w:r>
          </w:p>
        </w:tc>
        <w:tc>
          <w:tcPr>
            <w:tcW w:w="1427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</w:p>
        </w:tc>
      </w:tr>
      <w:tr w:rsidR="00365E0C" w:rsidRPr="00814176" w:rsidTr="00201FCF">
        <w:trPr>
          <w:jc w:val="center"/>
        </w:trPr>
        <w:tc>
          <w:tcPr>
            <w:tcW w:w="1785" w:type="dxa"/>
            <w:shd w:val="clear" w:color="auto" w:fill="auto"/>
            <w:vAlign w:val="bottom"/>
          </w:tcPr>
          <w:p w:rsidR="00365E0C" w:rsidRPr="00814176" w:rsidRDefault="00365E0C" w:rsidP="00814176">
            <w:pPr>
              <w:rPr>
                <w:color w:val="000000"/>
              </w:rPr>
            </w:pPr>
            <w:r w:rsidRPr="00814176">
              <w:rPr>
                <w:color w:val="000000"/>
              </w:rPr>
              <w:t>Митянина Надежда Михайловна</w:t>
            </w:r>
          </w:p>
        </w:tc>
        <w:tc>
          <w:tcPr>
            <w:tcW w:w="1426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</w:p>
        </w:tc>
        <w:tc>
          <w:tcPr>
            <w:tcW w:w="1785" w:type="dxa"/>
            <w:shd w:val="clear" w:color="auto" w:fill="auto"/>
            <w:vAlign w:val="bottom"/>
          </w:tcPr>
          <w:p w:rsidR="00365E0C" w:rsidRPr="00814176" w:rsidRDefault="00365E0C" w:rsidP="00814176">
            <w:pPr>
              <w:rPr>
                <w:color w:val="000000"/>
              </w:rPr>
            </w:pPr>
            <w:r w:rsidRPr="00814176">
              <w:rPr>
                <w:color w:val="000000"/>
              </w:rPr>
              <w:t>Федина Светлана Семёновна</w:t>
            </w:r>
          </w:p>
        </w:tc>
        <w:tc>
          <w:tcPr>
            <w:tcW w:w="1426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</w:p>
        </w:tc>
        <w:tc>
          <w:tcPr>
            <w:tcW w:w="1722" w:type="dxa"/>
            <w:shd w:val="clear" w:color="auto" w:fill="auto"/>
            <w:vAlign w:val="bottom"/>
          </w:tcPr>
          <w:p w:rsidR="00365E0C" w:rsidRPr="00814176" w:rsidRDefault="00365E0C" w:rsidP="00814176">
            <w:pPr>
              <w:rPr>
                <w:color w:val="000000"/>
              </w:rPr>
            </w:pPr>
            <w:r w:rsidRPr="00814176">
              <w:rPr>
                <w:color w:val="000000"/>
              </w:rPr>
              <w:t>Федорова Ирина Васильевна</w:t>
            </w:r>
          </w:p>
        </w:tc>
        <w:tc>
          <w:tcPr>
            <w:tcW w:w="1427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</w:p>
        </w:tc>
      </w:tr>
      <w:tr w:rsidR="00365E0C" w:rsidRPr="00814176" w:rsidTr="00201FCF">
        <w:trPr>
          <w:jc w:val="center"/>
        </w:trPr>
        <w:tc>
          <w:tcPr>
            <w:tcW w:w="1785" w:type="dxa"/>
            <w:shd w:val="clear" w:color="auto" w:fill="auto"/>
            <w:vAlign w:val="bottom"/>
          </w:tcPr>
          <w:p w:rsidR="00365E0C" w:rsidRPr="00814176" w:rsidRDefault="00365E0C" w:rsidP="00814176">
            <w:pPr>
              <w:rPr>
                <w:color w:val="000000"/>
              </w:rPr>
            </w:pPr>
            <w:r w:rsidRPr="00814176">
              <w:rPr>
                <w:color w:val="000000"/>
              </w:rPr>
              <w:t>Завьялова Валентина Михайловна</w:t>
            </w:r>
          </w:p>
        </w:tc>
        <w:tc>
          <w:tcPr>
            <w:tcW w:w="1426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</w:p>
        </w:tc>
        <w:tc>
          <w:tcPr>
            <w:tcW w:w="1785" w:type="dxa"/>
            <w:shd w:val="clear" w:color="auto" w:fill="auto"/>
            <w:vAlign w:val="bottom"/>
          </w:tcPr>
          <w:p w:rsidR="00365E0C" w:rsidRPr="00814176" w:rsidRDefault="00365E0C" w:rsidP="00814176">
            <w:pPr>
              <w:rPr>
                <w:color w:val="000000"/>
              </w:rPr>
            </w:pPr>
            <w:proofErr w:type="spellStart"/>
            <w:r w:rsidRPr="00814176">
              <w:rPr>
                <w:color w:val="000000"/>
              </w:rPr>
              <w:t>Клямм</w:t>
            </w:r>
            <w:proofErr w:type="spellEnd"/>
            <w:r w:rsidRPr="00814176">
              <w:rPr>
                <w:color w:val="000000"/>
              </w:rPr>
              <w:t xml:space="preserve"> Людмила Альфредовна</w:t>
            </w:r>
          </w:p>
        </w:tc>
        <w:tc>
          <w:tcPr>
            <w:tcW w:w="1426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</w:p>
        </w:tc>
        <w:tc>
          <w:tcPr>
            <w:tcW w:w="1722" w:type="dxa"/>
            <w:shd w:val="clear" w:color="auto" w:fill="auto"/>
            <w:vAlign w:val="bottom"/>
          </w:tcPr>
          <w:p w:rsidR="00365E0C" w:rsidRPr="00814176" w:rsidRDefault="00365E0C" w:rsidP="00814176">
            <w:pPr>
              <w:rPr>
                <w:color w:val="000000"/>
              </w:rPr>
            </w:pPr>
            <w:r w:rsidRPr="00814176">
              <w:rPr>
                <w:color w:val="000000"/>
              </w:rPr>
              <w:t>Богомолова Валентина Андреевна</w:t>
            </w:r>
          </w:p>
        </w:tc>
        <w:tc>
          <w:tcPr>
            <w:tcW w:w="1427" w:type="dxa"/>
            <w:shd w:val="clear" w:color="auto" w:fill="auto"/>
          </w:tcPr>
          <w:p w:rsidR="00365E0C" w:rsidRPr="00814176" w:rsidRDefault="00365E0C" w:rsidP="00814176">
            <w:pPr>
              <w:tabs>
                <w:tab w:val="left" w:pos="851"/>
              </w:tabs>
              <w:jc w:val="both"/>
            </w:pPr>
          </w:p>
        </w:tc>
      </w:tr>
    </w:tbl>
    <w:p w:rsidR="00365E0C" w:rsidRPr="00814176" w:rsidRDefault="00365E0C" w:rsidP="00814176"/>
    <w:p w:rsidR="00365E0C" w:rsidRPr="00814176" w:rsidRDefault="00365E0C" w:rsidP="00814176"/>
    <w:p w:rsidR="00365E0C" w:rsidRPr="00814176" w:rsidRDefault="00365E0C" w:rsidP="00814176"/>
    <w:p w:rsidR="00365E0C" w:rsidRPr="00814176" w:rsidRDefault="00365E0C" w:rsidP="00814176"/>
    <w:p w:rsidR="00365E0C" w:rsidRPr="00814176" w:rsidRDefault="00365E0C" w:rsidP="00814176"/>
    <w:p w:rsidR="00365E0C" w:rsidRPr="00814176" w:rsidRDefault="00365E0C" w:rsidP="00814176"/>
    <w:p w:rsidR="00365E0C" w:rsidRPr="00814176" w:rsidRDefault="00365E0C" w:rsidP="00814176"/>
    <w:p w:rsidR="00365E0C" w:rsidRPr="00814176" w:rsidRDefault="00365E0C" w:rsidP="00814176"/>
    <w:p w:rsidR="00365E0C" w:rsidRPr="00814176" w:rsidRDefault="00365E0C" w:rsidP="00814176"/>
    <w:p w:rsidR="00365E0C" w:rsidRPr="00814176" w:rsidRDefault="00365E0C" w:rsidP="00814176"/>
    <w:p w:rsidR="00365E0C" w:rsidRPr="00814176" w:rsidRDefault="00365E0C" w:rsidP="00814176"/>
    <w:p w:rsidR="00365E0C" w:rsidRPr="00814176" w:rsidRDefault="00365E0C" w:rsidP="00814176"/>
    <w:p w:rsidR="00365E0C" w:rsidRPr="00814176" w:rsidRDefault="00365E0C" w:rsidP="00814176"/>
    <w:p w:rsidR="00365E0C" w:rsidRPr="00814176" w:rsidRDefault="00365E0C" w:rsidP="00814176"/>
    <w:p w:rsidR="00365E0C" w:rsidRPr="00814176" w:rsidRDefault="00365E0C" w:rsidP="00814176"/>
    <w:p w:rsidR="00365E0C" w:rsidRPr="00814176" w:rsidRDefault="00365E0C" w:rsidP="00814176">
      <w:pPr>
        <w:tabs>
          <w:tab w:val="left" w:pos="851"/>
        </w:tabs>
        <w:ind w:firstLine="567"/>
        <w:jc w:val="both"/>
      </w:pPr>
      <w:r w:rsidRPr="00814176">
        <w:t>Гурьева Наталия Николаевна</w:t>
      </w:r>
    </w:p>
    <w:p w:rsidR="00365E0C" w:rsidRPr="00814176" w:rsidRDefault="00365E0C" w:rsidP="00814176">
      <w:pPr>
        <w:tabs>
          <w:tab w:val="left" w:pos="851"/>
        </w:tabs>
        <w:ind w:firstLine="567"/>
        <w:jc w:val="both"/>
      </w:pPr>
      <w:r w:rsidRPr="00814176">
        <w:t>2-16-39</w:t>
      </w:r>
    </w:p>
    <w:p w:rsidR="00365E0C" w:rsidRPr="00814176" w:rsidRDefault="00365E0C" w:rsidP="00814176">
      <w:pPr>
        <w:rPr>
          <w:b/>
          <w:bCs/>
        </w:rPr>
      </w:pPr>
      <w:r w:rsidRPr="00814176">
        <w:rPr>
          <w:b/>
          <w:bCs/>
        </w:rPr>
        <w:br w:type="page"/>
      </w:r>
      <w:r w:rsidR="002E692F">
        <w:rPr>
          <w:b/>
          <w:bCs/>
        </w:rPr>
        <w:lastRenderedPageBreak/>
        <w:tab/>
      </w:r>
    </w:p>
    <w:sectPr w:rsidR="00365E0C" w:rsidRPr="0081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3A6"/>
    <w:multiLevelType w:val="multilevel"/>
    <w:tmpl w:val="53147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424BEF"/>
    <w:multiLevelType w:val="multilevel"/>
    <w:tmpl w:val="EB2A46F4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2AE0236"/>
    <w:multiLevelType w:val="multilevel"/>
    <w:tmpl w:val="5EA8AC94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nsid w:val="4F617206"/>
    <w:multiLevelType w:val="multilevel"/>
    <w:tmpl w:val="5EA8AC94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nsid w:val="634B082D"/>
    <w:multiLevelType w:val="hybridMultilevel"/>
    <w:tmpl w:val="2B9A1EEA"/>
    <w:lvl w:ilvl="0" w:tplc="1ACAF6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D6DD9"/>
    <w:multiLevelType w:val="multilevel"/>
    <w:tmpl w:val="ED1E2F12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6C"/>
    <w:rsid w:val="0000257A"/>
    <w:rsid w:val="00013555"/>
    <w:rsid w:val="00020734"/>
    <w:rsid w:val="000C27E9"/>
    <w:rsid w:val="000E3FD5"/>
    <w:rsid w:val="000F36F5"/>
    <w:rsid w:val="00115118"/>
    <w:rsid w:val="001745A3"/>
    <w:rsid w:val="00196297"/>
    <w:rsid w:val="001C3067"/>
    <w:rsid w:val="00201FCF"/>
    <w:rsid w:val="00222B03"/>
    <w:rsid w:val="002607C6"/>
    <w:rsid w:val="002E4218"/>
    <w:rsid w:val="002E692F"/>
    <w:rsid w:val="00303D5E"/>
    <w:rsid w:val="00313868"/>
    <w:rsid w:val="00365E0C"/>
    <w:rsid w:val="0040449F"/>
    <w:rsid w:val="00465AA2"/>
    <w:rsid w:val="00477193"/>
    <w:rsid w:val="004A3473"/>
    <w:rsid w:val="004A4067"/>
    <w:rsid w:val="004B7890"/>
    <w:rsid w:val="004F779C"/>
    <w:rsid w:val="00553829"/>
    <w:rsid w:val="00574FB3"/>
    <w:rsid w:val="00613BF4"/>
    <w:rsid w:val="00627DE9"/>
    <w:rsid w:val="00677960"/>
    <w:rsid w:val="006D3894"/>
    <w:rsid w:val="006E1A6A"/>
    <w:rsid w:val="00726EFB"/>
    <w:rsid w:val="007823DA"/>
    <w:rsid w:val="007E52B6"/>
    <w:rsid w:val="007F03FA"/>
    <w:rsid w:val="00814176"/>
    <w:rsid w:val="008327FD"/>
    <w:rsid w:val="00834289"/>
    <w:rsid w:val="00843572"/>
    <w:rsid w:val="008C53FF"/>
    <w:rsid w:val="008F0E01"/>
    <w:rsid w:val="008F1490"/>
    <w:rsid w:val="0091282C"/>
    <w:rsid w:val="009A655A"/>
    <w:rsid w:val="00A214C4"/>
    <w:rsid w:val="00A77A34"/>
    <w:rsid w:val="00AC4987"/>
    <w:rsid w:val="00AE30C3"/>
    <w:rsid w:val="00AE6127"/>
    <w:rsid w:val="00BD25D9"/>
    <w:rsid w:val="00CF10AA"/>
    <w:rsid w:val="00D13B52"/>
    <w:rsid w:val="00DF0116"/>
    <w:rsid w:val="00E2066C"/>
    <w:rsid w:val="00E2662A"/>
    <w:rsid w:val="00E63408"/>
    <w:rsid w:val="00E95255"/>
    <w:rsid w:val="00EF2E64"/>
    <w:rsid w:val="00F319C9"/>
    <w:rsid w:val="00FB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rsid w:val="00365E0C"/>
    <w:pPr>
      <w:keepNext/>
      <w:keepLines/>
      <w:contextualSpacing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6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6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23DA"/>
    <w:pPr>
      <w:ind w:left="720"/>
      <w:contextualSpacing/>
    </w:pPr>
  </w:style>
  <w:style w:type="table" w:styleId="a6">
    <w:name w:val="Table Grid"/>
    <w:basedOn w:val="a1"/>
    <w:uiPriority w:val="59"/>
    <w:rsid w:val="0078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2662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E2662A"/>
    <w:rPr>
      <w:color w:val="0000FF"/>
      <w:u w:val="single"/>
    </w:rPr>
  </w:style>
  <w:style w:type="character" w:customStyle="1" w:styleId="c0">
    <w:name w:val="c0"/>
    <w:rsid w:val="00CF10AA"/>
  </w:style>
  <w:style w:type="character" w:customStyle="1" w:styleId="20">
    <w:name w:val="Заголовок 2 Знак"/>
    <w:basedOn w:val="a0"/>
    <w:link w:val="2"/>
    <w:rsid w:val="00365E0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A3473"/>
    <w:rPr>
      <w:b/>
      <w:bCs/>
    </w:rPr>
  </w:style>
  <w:style w:type="paragraph" w:styleId="aa">
    <w:name w:val="No Spacing"/>
    <w:qFormat/>
    <w:rsid w:val="008C53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rsid w:val="00365E0C"/>
    <w:pPr>
      <w:keepNext/>
      <w:keepLines/>
      <w:contextualSpacing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6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6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23DA"/>
    <w:pPr>
      <w:ind w:left="720"/>
      <w:contextualSpacing/>
    </w:pPr>
  </w:style>
  <w:style w:type="table" w:styleId="a6">
    <w:name w:val="Table Grid"/>
    <w:basedOn w:val="a1"/>
    <w:uiPriority w:val="59"/>
    <w:rsid w:val="0078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2662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E2662A"/>
    <w:rPr>
      <w:color w:val="0000FF"/>
      <w:u w:val="single"/>
    </w:rPr>
  </w:style>
  <w:style w:type="character" w:customStyle="1" w:styleId="c0">
    <w:name w:val="c0"/>
    <w:rsid w:val="00CF10AA"/>
  </w:style>
  <w:style w:type="character" w:customStyle="1" w:styleId="20">
    <w:name w:val="Заголовок 2 Знак"/>
    <w:basedOn w:val="a0"/>
    <w:link w:val="2"/>
    <w:rsid w:val="00365E0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A3473"/>
    <w:rPr>
      <w:b/>
      <w:bCs/>
    </w:rPr>
  </w:style>
  <w:style w:type="paragraph" w:styleId="aa">
    <w:name w:val="No Spacing"/>
    <w:qFormat/>
    <w:rsid w:val="008C53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A295-461A-4948-8350-AC20AC94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2015-11-18T03:47:00Z</cp:lastPrinted>
  <dcterms:created xsi:type="dcterms:W3CDTF">2015-11-17T01:31:00Z</dcterms:created>
  <dcterms:modified xsi:type="dcterms:W3CDTF">2015-11-18T09:53:00Z</dcterms:modified>
</cp:coreProperties>
</file>